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cs="Times New Roman"/>
                <w:bCs/>
                <w:sz w:val="21"/>
                <w:szCs w:val="21"/>
                <w:lang w:val="en-US" w:eastAsia="zh-CN"/>
              </w:rPr>
              <w:t>江苏国信连云港抽水蓄能电站</w:t>
            </w:r>
            <w:r>
              <w:rPr>
                <w:rFonts w:ascii="宋体" w:hAnsi="宋体" w:eastAsia="宋体" w:cs="Times New Roman"/>
                <w:bCs/>
                <w:sz w:val="21"/>
                <w:szCs w:val="21"/>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w:t>
            </w:r>
            <w:bookmarkStart w:id="0" w:name="_GoBack"/>
            <w:bookmarkEnd w:id="0"/>
            <w:r>
              <w:rPr>
                <w:rFonts w:ascii="宋体" w:hAnsi="宋体" w:eastAsia="宋体"/>
                <w:sz w:val="21"/>
                <w:szCs w:val="21"/>
              </w:rPr>
              <w:t>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5800488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张清</cp:lastModifiedBy>
  <dcterms:modified xsi:type="dcterms:W3CDTF">2022-08-03T07:42:55Z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