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rPr>
            </w:pPr>
            <w:bookmarkStart w:id="0" w:name="_GoBack"/>
            <w:bookmarkEnd w:id="0"/>
            <w:r>
              <w:rPr>
                <w:rFonts w:hint="default" w:ascii="宋体" w:hAnsi="宋体" w:eastAsia="宋体" w:cs="Times New Roman"/>
                <w:b/>
                <w:bCs/>
                <w:sz w:val="21"/>
                <w:szCs w:val="21"/>
                <w:lang w:val="en-US" w:eastAsia="zh-CN"/>
              </w:rPr>
              <w:t>苏州500kV石车5657线87#-92#/苏坊5214线182#~187#迁改工程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44EB321A"/>
    <w:rsid w:val="4C325D56"/>
    <w:rsid w:val="55CA419E"/>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422</Words>
  <Characters>426</Characters>
  <Lines>4</Lines>
  <Paragraphs>1</Paragraphs>
  <TotalTime>2</TotalTime>
  <ScaleCrop>false</ScaleCrop>
  <LinksUpToDate>false</LinksUpToDate>
  <CharactersWithSpaces>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2025-08-12T03:14:55Z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